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58B6F" w14:textId="28E93FF5" w:rsidR="008D5ED7" w:rsidRDefault="00CA73CC" w:rsidP="00CA73CC">
      <w:pPr>
        <w:jc w:val="center"/>
      </w:pPr>
      <w:r>
        <w:rPr>
          <w:sz w:val="32"/>
          <w:szCs w:val="32"/>
        </w:rPr>
        <w:t>Study Plan</w:t>
      </w:r>
    </w:p>
    <w:p w14:paraId="3C52E762" w14:textId="77777777" w:rsidR="0097739E" w:rsidRDefault="0097739E" w:rsidP="00CA73CC">
      <w:pPr>
        <w:jc w:val="both"/>
      </w:pPr>
    </w:p>
    <w:p w14:paraId="53836E12" w14:textId="77777777" w:rsidR="00B304CC" w:rsidRPr="005A41BA" w:rsidRDefault="00CD696A" w:rsidP="00CA73CC">
      <w:pPr>
        <w:spacing w:line="480" w:lineRule="auto"/>
        <w:jc w:val="both"/>
      </w:pPr>
      <w:r w:rsidRPr="005A41BA">
        <w:t xml:space="preserve">Nutrition </w:t>
      </w:r>
      <w:r w:rsidR="00F249ED" w:rsidRPr="005A41BA">
        <w:t>is a study about that the science of foods and the nutrients and other substances they contain, and of their actions within the body (including ingestion, digestion, absorption, transport, metabolism and excretion). In another words, it is a study of human behaviors related to food. In the master’</w:t>
      </w:r>
      <w:r w:rsidR="00F249ED" w:rsidRPr="005A41BA">
        <w:rPr>
          <w:rFonts w:hint="eastAsia"/>
        </w:rPr>
        <w:t xml:space="preserve">s in nutrition, we </w:t>
      </w:r>
      <w:r w:rsidR="00F249ED" w:rsidRPr="005A41BA">
        <w:t xml:space="preserve">will </w:t>
      </w:r>
      <w:r w:rsidR="00F249ED" w:rsidRPr="005A41BA">
        <w:rPr>
          <w:rFonts w:hint="eastAsia"/>
        </w:rPr>
        <w:t xml:space="preserve">mainly </w:t>
      </w:r>
      <w:r w:rsidR="00F249ED" w:rsidRPr="005A41BA">
        <w:t>learn to assess, evaluate and intervene in the most current nutrition issues</w:t>
      </w:r>
      <w:r w:rsidR="00F54664" w:rsidRPr="005A41BA">
        <w:t xml:space="preserve">. Through the research, the nutrition program wants to support local and global food and nutrition initiatives and enhance the understand of healthy eating among the local and global individuals. </w:t>
      </w:r>
      <w:r w:rsidR="00680228" w:rsidRPr="005A41BA">
        <w:t>The master’</w:t>
      </w:r>
      <w:r w:rsidR="00680228" w:rsidRPr="005A41BA">
        <w:rPr>
          <w:rFonts w:hint="eastAsia"/>
        </w:rPr>
        <w:t xml:space="preserve">s program also provides some opportunities </w:t>
      </w:r>
      <w:r w:rsidR="00680228" w:rsidRPr="005A41BA">
        <w:t xml:space="preserve">outside and inside research study, such as the recognized research community of the Washington DC area with faculty members. Now there are some research in the nutrition program, I am really interested in one of them named “dietary practices and nutritional status of mothers and children affected by HIV”. </w:t>
      </w:r>
      <w:r w:rsidR="005A41BA" w:rsidRPr="005A41BA">
        <w:t xml:space="preserve">It </w:t>
      </w:r>
      <w:r w:rsidR="005A41BA" w:rsidRPr="005A41BA">
        <w:rPr>
          <w:rFonts w:hint="eastAsia"/>
        </w:rPr>
        <w:t xml:space="preserve">is studies by </w:t>
      </w:r>
      <w:proofErr w:type="spellStart"/>
      <w:proofErr w:type="gramStart"/>
      <w:r w:rsidR="005A41BA" w:rsidRPr="005A41BA">
        <w:t>Dr.Gewa</w:t>
      </w:r>
      <w:proofErr w:type="spellEnd"/>
      <w:proofErr w:type="gramEnd"/>
      <w:r w:rsidR="005A41BA" w:rsidRPr="005A41BA">
        <w:t xml:space="preserve">. </w:t>
      </w:r>
    </w:p>
    <w:p w14:paraId="74228FB6" w14:textId="77777777" w:rsidR="0097739E" w:rsidRDefault="0097739E" w:rsidP="00CA73CC">
      <w:pPr>
        <w:spacing w:line="480" w:lineRule="auto"/>
        <w:jc w:val="both"/>
      </w:pPr>
    </w:p>
    <w:p w14:paraId="6CF03DE3" w14:textId="77777777" w:rsidR="005A41BA" w:rsidRPr="005A41BA" w:rsidRDefault="00680228" w:rsidP="00CA73CC">
      <w:pPr>
        <w:spacing w:line="480" w:lineRule="auto"/>
        <w:jc w:val="both"/>
      </w:pPr>
      <w:r w:rsidRPr="005A41BA">
        <w:t xml:space="preserve">In the future study, I should </w:t>
      </w:r>
      <w:r w:rsidR="005A41BA" w:rsidRPr="005A41BA">
        <w:t xml:space="preserve">not only improve my English skills but </w:t>
      </w:r>
      <w:r w:rsidRPr="005A41BA">
        <w:t>learn a lot of coursework in nutrition science</w:t>
      </w:r>
      <w:r w:rsidR="005A41BA" w:rsidRPr="005A41BA">
        <w:t>. The courses I will learn will list below:</w:t>
      </w:r>
    </w:p>
    <w:p w14:paraId="57832892" w14:textId="77777777" w:rsidR="005A41BA" w:rsidRDefault="005A41BA" w:rsidP="00CA73CC">
      <w:pPr>
        <w:jc w:val="both"/>
      </w:pPr>
      <w:r>
        <w:br w:type="page"/>
      </w:r>
    </w:p>
    <w:tbl>
      <w:tblPr>
        <w:tblStyle w:val="a4"/>
        <w:tblpPr w:leftFromText="180" w:rightFromText="180" w:vertAnchor="text" w:horzAnchor="page" w:tblpX="2170" w:tblpY="339"/>
        <w:tblW w:w="0" w:type="auto"/>
        <w:tblLook w:val="04A0" w:firstRow="1" w:lastRow="0" w:firstColumn="1" w:lastColumn="0" w:noHBand="0" w:noVBand="1"/>
      </w:tblPr>
      <w:tblGrid>
        <w:gridCol w:w="3754"/>
        <w:gridCol w:w="1344"/>
        <w:gridCol w:w="2127"/>
      </w:tblGrid>
      <w:tr w:rsidR="005A41BA" w14:paraId="2D3F7F6A" w14:textId="77777777" w:rsidTr="00CA73CC">
        <w:tc>
          <w:tcPr>
            <w:tcW w:w="3754" w:type="dxa"/>
            <w:shd w:val="clear" w:color="auto" w:fill="BFBFBF" w:themeFill="background1" w:themeFillShade="BF"/>
          </w:tcPr>
          <w:p w14:paraId="5DB853A9" w14:textId="77777777" w:rsidR="005A41BA" w:rsidRPr="00231445" w:rsidRDefault="005A41BA" w:rsidP="00CA73CC">
            <w:pPr>
              <w:pStyle w:val="a3"/>
              <w:ind w:left="0"/>
              <w:jc w:val="both"/>
              <w:rPr>
                <w:rFonts w:asciiTheme="majorHAnsi" w:hAnsiTheme="majorHAnsi"/>
                <w:b/>
              </w:rPr>
            </w:pPr>
            <w:r w:rsidRPr="00231445">
              <w:rPr>
                <w:rFonts w:asciiTheme="majorHAnsi" w:hAnsiTheme="majorHAnsi"/>
                <w:b/>
              </w:rPr>
              <w:lastRenderedPageBreak/>
              <w:t>Course Title and Number</w:t>
            </w:r>
          </w:p>
        </w:tc>
        <w:tc>
          <w:tcPr>
            <w:tcW w:w="1344" w:type="dxa"/>
            <w:shd w:val="clear" w:color="auto" w:fill="BFBFBF" w:themeFill="background1" w:themeFillShade="BF"/>
          </w:tcPr>
          <w:p w14:paraId="036E6672" w14:textId="77777777" w:rsidR="005A41BA" w:rsidRPr="00231445" w:rsidRDefault="005A41BA" w:rsidP="00CA73CC">
            <w:pPr>
              <w:pStyle w:val="a3"/>
              <w:ind w:left="0"/>
              <w:jc w:val="both"/>
              <w:rPr>
                <w:rFonts w:asciiTheme="majorHAnsi" w:hAnsiTheme="majorHAnsi"/>
                <w:b/>
              </w:rPr>
            </w:pPr>
            <w:r w:rsidRPr="00231445">
              <w:rPr>
                <w:rFonts w:asciiTheme="majorHAnsi" w:hAnsiTheme="majorHAnsi"/>
                <w:b/>
              </w:rPr>
              <w:t>Number of Credits</w:t>
            </w:r>
          </w:p>
        </w:tc>
        <w:tc>
          <w:tcPr>
            <w:tcW w:w="2127" w:type="dxa"/>
            <w:shd w:val="clear" w:color="auto" w:fill="BFBFBF" w:themeFill="background1" w:themeFillShade="BF"/>
          </w:tcPr>
          <w:p w14:paraId="3D5CD40B" w14:textId="1747513B" w:rsidR="005A41BA" w:rsidRPr="00231445" w:rsidRDefault="00CA73CC" w:rsidP="00CA73CC">
            <w:pPr>
              <w:pStyle w:val="a3"/>
              <w:ind w:left="0" w:hanging="144"/>
              <w:jc w:val="both"/>
              <w:rPr>
                <w:rFonts w:asciiTheme="majorHAnsi" w:hAnsiTheme="majorHAnsi"/>
                <w:b/>
              </w:rPr>
            </w:pPr>
            <w:r>
              <w:rPr>
                <w:rFonts w:asciiTheme="majorHAnsi" w:hAnsiTheme="majorHAnsi"/>
                <w:b/>
              </w:rPr>
              <w:t xml:space="preserve"> </w:t>
            </w:r>
            <w:r w:rsidR="005A41BA" w:rsidRPr="00231445">
              <w:rPr>
                <w:rFonts w:asciiTheme="majorHAnsi" w:hAnsiTheme="majorHAnsi"/>
                <w:b/>
              </w:rPr>
              <w:t>Semester</w:t>
            </w:r>
          </w:p>
        </w:tc>
      </w:tr>
      <w:tr w:rsidR="005A41BA" w14:paraId="0DEE2762" w14:textId="77777777" w:rsidTr="00CA73CC">
        <w:tc>
          <w:tcPr>
            <w:tcW w:w="3754" w:type="dxa"/>
          </w:tcPr>
          <w:p w14:paraId="7807E20B" w14:textId="77777777" w:rsidR="005A41BA" w:rsidRDefault="005A41BA" w:rsidP="00CA73CC">
            <w:pPr>
              <w:pStyle w:val="a3"/>
              <w:ind w:left="0"/>
              <w:rPr>
                <w:rFonts w:asciiTheme="majorHAnsi" w:hAnsiTheme="majorHAnsi"/>
              </w:rPr>
            </w:pPr>
            <w:r>
              <w:rPr>
                <w:rFonts w:asciiTheme="majorHAnsi" w:hAnsiTheme="majorHAnsi"/>
              </w:rPr>
              <w:t>NUTR 651:</w:t>
            </w:r>
            <w:r w:rsidRPr="00625EFD">
              <w:rPr>
                <w:rFonts w:asciiTheme="majorHAnsi" w:hAnsiTheme="majorHAnsi"/>
              </w:rPr>
              <w:t>Nutrition Assessment, Monitoring and Surveillance</w:t>
            </w:r>
            <w:r>
              <w:rPr>
                <w:rFonts w:asciiTheme="majorHAnsi" w:hAnsiTheme="majorHAnsi"/>
              </w:rPr>
              <w:t>(pre-requisite for NUTR 670&amp;675)</w:t>
            </w:r>
          </w:p>
        </w:tc>
        <w:tc>
          <w:tcPr>
            <w:tcW w:w="1344" w:type="dxa"/>
          </w:tcPr>
          <w:p w14:paraId="6177A659" w14:textId="77777777" w:rsidR="005A41BA" w:rsidRDefault="005A41BA" w:rsidP="00CA73CC">
            <w:pPr>
              <w:pStyle w:val="a3"/>
              <w:ind w:left="0"/>
              <w:jc w:val="both"/>
              <w:rPr>
                <w:rFonts w:asciiTheme="majorHAnsi" w:hAnsiTheme="majorHAnsi"/>
              </w:rPr>
            </w:pPr>
            <w:r>
              <w:rPr>
                <w:rFonts w:asciiTheme="majorHAnsi" w:hAnsiTheme="majorHAnsi"/>
              </w:rPr>
              <w:t>3</w:t>
            </w:r>
          </w:p>
        </w:tc>
        <w:tc>
          <w:tcPr>
            <w:tcW w:w="2127" w:type="dxa"/>
          </w:tcPr>
          <w:p w14:paraId="463582F7" w14:textId="2603F2E4" w:rsidR="005A41BA" w:rsidRDefault="00CA73CC" w:rsidP="00CA73CC">
            <w:pPr>
              <w:pStyle w:val="a3"/>
              <w:ind w:left="0" w:hanging="144"/>
              <w:jc w:val="both"/>
              <w:rPr>
                <w:rFonts w:asciiTheme="majorHAnsi" w:hAnsiTheme="majorHAnsi"/>
              </w:rPr>
            </w:pPr>
            <w:r>
              <w:rPr>
                <w:rFonts w:asciiTheme="majorHAnsi" w:hAnsiTheme="majorHAnsi"/>
              </w:rPr>
              <w:t xml:space="preserve"> </w:t>
            </w:r>
            <w:r w:rsidR="005A41BA">
              <w:rPr>
                <w:rFonts w:asciiTheme="majorHAnsi" w:hAnsiTheme="majorHAnsi"/>
              </w:rPr>
              <w:t>Spring 2016</w:t>
            </w:r>
          </w:p>
        </w:tc>
      </w:tr>
      <w:tr w:rsidR="005A41BA" w14:paraId="2D02CDC1" w14:textId="77777777" w:rsidTr="00CA73CC">
        <w:tc>
          <w:tcPr>
            <w:tcW w:w="3754" w:type="dxa"/>
          </w:tcPr>
          <w:p w14:paraId="0469926D" w14:textId="77777777" w:rsidR="005A41BA" w:rsidRDefault="005A41BA" w:rsidP="00CA73CC">
            <w:pPr>
              <w:pStyle w:val="a3"/>
              <w:ind w:left="0"/>
              <w:rPr>
                <w:rFonts w:asciiTheme="majorHAnsi" w:hAnsiTheme="majorHAnsi"/>
              </w:rPr>
            </w:pPr>
            <w:r>
              <w:rPr>
                <w:rFonts w:asciiTheme="majorHAnsi" w:hAnsiTheme="majorHAnsi"/>
              </w:rPr>
              <w:t>NUTR 620 :</w:t>
            </w:r>
            <w:r w:rsidRPr="00625EFD">
              <w:rPr>
                <w:rFonts w:asciiTheme="majorHAnsi" w:hAnsiTheme="majorHAnsi"/>
              </w:rPr>
              <w:t>Nutrition Education</w:t>
            </w:r>
            <w:r>
              <w:rPr>
                <w:rFonts w:asciiTheme="majorHAnsi" w:hAnsiTheme="majorHAnsi"/>
              </w:rPr>
              <w:t>(pre-requisite for NUTR 675)</w:t>
            </w:r>
          </w:p>
        </w:tc>
        <w:tc>
          <w:tcPr>
            <w:tcW w:w="1344" w:type="dxa"/>
          </w:tcPr>
          <w:p w14:paraId="61231F6F" w14:textId="77777777" w:rsidR="005A41BA" w:rsidRDefault="005A41BA" w:rsidP="00CA73CC">
            <w:pPr>
              <w:pStyle w:val="a3"/>
              <w:ind w:left="0"/>
              <w:jc w:val="both"/>
              <w:rPr>
                <w:rFonts w:asciiTheme="majorHAnsi" w:hAnsiTheme="majorHAnsi"/>
              </w:rPr>
            </w:pPr>
            <w:r>
              <w:rPr>
                <w:rFonts w:asciiTheme="majorHAnsi" w:hAnsiTheme="majorHAnsi"/>
              </w:rPr>
              <w:t>3</w:t>
            </w:r>
          </w:p>
        </w:tc>
        <w:tc>
          <w:tcPr>
            <w:tcW w:w="2127" w:type="dxa"/>
          </w:tcPr>
          <w:p w14:paraId="1B79DC3D" w14:textId="0089DFFC" w:rsidR="005A41BA" w:rsidRDefault="00CA73CC" w:rsidP="00CA73CC">
            <w:pPr>
              <w:pStyle w:val="a3"/>
              <w:ind w:left="0" w:hanging="144"/>
              <w:jc w:val="both"/>
              <w:rPr>
                <w:rFonts w:asciiTheme="majorHAnsi" w:hAnsiTheme="majorHAnsi"/>
              </w:rPr>
            </w:pPr>
            <w:r>
              <w:rPr>
                <w:rFonts w:asciiTheme="majorHAnsi" w:hAnsiTheme="majorHAnsi"/>
              </w:rPr>
              <w:t xml:space="preserve"> </w:t>
            </w:r>
            <w:r w:rsidR="005A41BA">
              <w:rPr>
                <w:rFonts w:asciiTheme="majorHAnsi" w:hAnsiTheme="majorHAnsi"/>
              </w:rPr>
              <w:t>Fall 2015</w:t>
            </w:r>
          </w:p>
        </w:tc>
      </w:tr>
      <w:tr w:rsidR="005A41BA" w14:paraId="08FE2E97" w14:textId="77777777" w:rsidTr="00CA73CC">
        <w:tc>
          <w:tcPr>
            <w:tcW w:w="3754" w:type="dxa"/>
          </w:tcPr>
          <w:p w14:paraId="5F9C246D" w14:textId="77777777" w:rsidR="005A41BA" w:rsidRDefault="005A41BA" w:rsidP="00CA73CC">
            <w:pPr>
              <w:pStyle w:val="a3"/>
              <w:ind w:left="0"/>
              <w:rPr>
                <w:rFonts w:asciiTheme="majorHAnsi" w:hAnsiTheme="majorHAnsi"/>
              </w:rPr>
            </w:pPr>
            <w:r>
              <w:rPr>
                <w:rFonts w:asciiTheme="majorHAnsi" w:hAnsiTheme="majorHAnsi"/>
              </w:rPr>
              <w:t>NUTR 522:</w:t>
            </w:r>
            <w:r w:rsidRPr="00625EFD">
              <w:rPr>
                <w:rFonts w:asciiTheme="majorHAnsi" w:hAnsiTheme="majorHAnsi"/>
              </w:rPr>
              <w:t xml:space="preserve"> Nutrition Across the Lifespan</w:t>
            </w:r>
          </w:p>
        </w:tc>
        <w:tc>
          <w:tcPr>
            <w:tcW w:w="1344" w:type="dxa"/>
          </w:tcPr>
          <w:p w14:paraId="042E5619" w14:textId="77777777" w:rsidR="005A41BA" w:rsidRDefault="005A41BA" w:rsidP="00CA73CC">
            <w:pPr>
              <w:pStyle w:val="a3"/>
              <w:ind w:left="0"/>
              <w:jc w:val="both"/>
              <w:rPr>
                <w:rFonts w:asciiTheme="majorHAnsi" w:hAnsiTheme="majorHAnsi"/>
              </w:rPr>
            </w:pPr>
            <w:r>
              <w:rPr>
                <w:rFonts w:asciiTheme="majorHAnsi" w:hAnsiTheme="majorHAnsi"/>
              </w:rPr>
              <w:t>3</w:t>
            </w:r>
          </w:p>
        </w:tc>
        <w:tc>
          <w:tcPr>
            <w:tcW w:w="2127" w:type="dxa"/>
          </w:tcPr>
          <w:p w14:paraId="00A9B129" w14:textId="44628124" w:rsidR="005A41BA" w:rsidRDefault="00CA73CC" w:rsidP="00CA73CC">
            <w:pPr>
              <w:pStyle w:val="a3"/>
              <w:ind w:left="0" w:hanging="144"/>
              <w:jc w:val="both"/>
              <w:rPr>
                <w:rFonts w:asciiTheme="majorHAnsi" w:hAnsiTheme="majorHAnsi"/>
              </w:rPr>
            </w:pPr>
            <w:r>
              <w:rPr>
                <w:rFonts w:asciiTheme="majorHAnsi" w:hAnsiTheme="majorHAnsi"/>
              </w:rPr>
              <w:t xml:space="preserve"> </w:t>
            </w:r>
            <w:r w:rsidR="005A41BA">
              <w:rPr>
                <w:rFonts w:asciiTheme="majorHAnsi" w:hAnsiTheme="majorHAnsi"/>
              </w:rPr>
              <w:t>Fall 2015</w:t>
            </w:r>
          </w:p>
        </w:tc>
      </w:tr>
      <w:tr w:rsidR="005A41BA" w14:paraId="4ABA02E6" w14:textId="77777777" w:rsidTr="00CA73CC">
        <w:tc>
          <w:tcPr>
            <w:tcW w:w="3754" w:type="dxa"/>
          </w:tcPr>
          <w:p w14:paraId="1A4E0F48" w14:textId="77777777" w:rsidR="005A41BA" w:rsidRDefault="005A41BA" w:rsidP="00CA73CC">
            <w:pPr>
              <w:pStyle w:val="a3"/>
              <w:ind w:left="0"/>
              <w:rPr>
                <w:rFonts w:asciiTheme="majorHAnsi" w:hAnsiTheme="majorHAnsi"/>
              </w:rPr>
            </w:pPr>
            <w:r>
              <w:rPr>
                <w:rFonts w:asciiTheme="majorHAnsi" w:hAnsiTheme="majorHAnsi"/>
              </w:rPr>
              <w:t>NUTR 515:</w:t>
            </w:r>
            <w:r w:rsidRPr="00625EFD">
              <w:rPr>
                <w:rFonts w:asciiTheme="majorHAnsi" w:hAnsiTheme="majorHAnsi"/>
              </w:rPr>
              <w:t xml:space="preserve"> Fundamentals of Cooking</w:t>
            </w:r>
          </w:p>
        </w:tc>
        <w:tc>
          <w:tcPr>
            <w:tcW w:w="1344" w:type="dxa"/>
          </w:tcPr>
          <w:p w14:paraId="3FACF384" w14:textId="77777777" w:rsidR="005A41BA" w:rsidRDefault="005A41BA" w:rsidP="00CA73CC">
            <w:pPr>
              <w:pStyle w:val="a3"/>
              <w:ind w:left="0"/>
              <w:jc w:val="both"/>
              <w:rPr>
                <w:rFonts w:asciiTheme="majorHAnsi" w:hAnsiTheme="majorHAnsi"/>
              </w:rPr>
            </w:pPr>
            <w:r>
              <w:rPr>
                <w:rFonts w:asciiTheme="majorHAnsi" w:hAnsiTheme="majorHAnsi"/>
              </w:rPr>
              <w:t>3</w:t>
            </w:r>
          </w:p>
        </w:tc>
        <w:tc>
          <w:tcPr>
            <w:tcW w:w="2127" w:type="dxa"/>
          </w:tcPr>
          <w:p w14:paraId="6906F38B" w14:textId="12011D92" w:rsidR="005A41BA" w:rsidRDefault="00CA73CC" w:rsidP="00CA73CC">
            <w:pPr>
              <w:pStyle w:val="a3"/>
              <w:ind w:left="0" w:hanging="144"/>
              <w:jc w:val="both"/>
              <w:rPr>
                <w:rFonts w:asciiTheme="majorHAnsi" w:hAnsiTheme="majorHAnsi"/>
              </w:rPr>
            </w:pPr>
            <w:r>
              <w:rPr>
                <w:rFonts w:asciiTheme="majorHAnsi" w:hAnsiTheme="majorHAnsi"/>
              </w:rPr>
              <w:t xml:space="preserve"> </w:t>
            </w:r>
            <w:r w:rsidR="005A41BA">
              <w:rPr>
                <w:rFonts w:asciiTheme="majorHAnsi" w:hAnsiTheme="majorHAnsi"/>
              </w:rPr>
              <w:t>Spring 2016</w:t>
            </w:r>
          </w:p>
        </w:tc>
      </w:tr>
      <w:tr w:rsidR="005A41BA" w14:paraId="095379C7" w14:textId="77777777" w:rsidTr="00CA73CC">
        <w:tc>
          <w:tcPr>
            <w:tcW w:w="3754" w:type="dxa"/>
          </w:tcPr>
          <w:p w14:paraId="5D0DFE81" w14:textId="77777777" w:rsidR="005A41BA" w:rsidRDefault="005A41BA" w:rsidP="00CA73CC">
            <w:pPr>
              <w:pStyle w:val="a3"/>
              <w:ind w:left="0"/>
              <w:rPr>
                <w:rFonts w:asciiTheme="majorHAnsi" w:hAnsiTheme="majorHAnsi"/>
              </w:rPr>
            </w:pPr>
            <w:r>
              <w:rPr>
                <w:rFonts w:asciiTheme="majorHAnsi" w:hAnsiTheme="majorHAnsi"/>
              </w:rPr>
              <w:t>NUTR 642:</w:t>
            </w:r>
            <w:r w:rsidRPr="00625EFD">
              <w:rPr>
                <w:rFonts w:asciiTheme="majorHAnsi" w:hAnsiTheme="majorHAnsi"/>
              </w:rPr>
              <w:t xml:space="preserve"> Macronutrients</w:t>
            </w:r>
          </w:p>
        </w:tc>
        <w:tc>
          <w:tcPr>
            <w:tcW w:w="1344" w:type="dxa"/>
          </w:tcPr>
          <w:p w14:paraId="7CE9899B" w14:textId="77777777" w:rsidR="005A41BA" w:rsidRDefault="005A41BA" w:rsidP="00CA73CC">
            <w:pPr>
              <w:pStyle w:val="a3"/>
              <w:ind w:left="0"/>
              <w:jc w:val="both"/>
              <w:rPr>
                <w:rFonts w:asciiTheme="majorHAnsi" w:hAnsiTheme="majorHAnsi"/>
              </w:rPr>
            </w:pPr>
            <w:r>
              <w:rPr>
                <w:rFonts w:asciiTheme="majorHAnsi" w:hAnsiTheme="majorHAnsi"/>
              </w:rPr>
              <w:t>3</w:t>
            </w:r>
          </w:p>
        </w:tc>
        <w:tc>
          <w:tcPr>
            <w:tcW w:w="2127" w:type="dxa"/>
          </w:tcPr>
          <w:p w14:paraId="2650EAFC" w14:textId="4FD820A9" w:rsidR="005A41BA" w:rsidRDefault="00CA73CC" w:rsidP="00CA73CC">
            <w:pPr>
              <w:pStyle w:val="a3"/>
              <w:ind w:left="0" w:hanging="144"/>
              <w:jc w:val="both"/>
              <w:rPr>
                <w:rFonts w:asciiTheme="majorHAnsi" w:hAnsiTheme="majorHAnsi"/>
              </w:rPr>
            </w:pPr>
            <w:r>
              <w:rPr>
                <w:rFonts w:asciiTheme="majorHAnsi" w:hAnsiTheme="majorHAnsi"/>
              </w:rPr>
              <w:t xml:space="preserve"> </w:t>
            </w:r>
            <w:r w:rsidR="005A41BA">
              <w:rPr>
                <w:rFonts w:asciiTheme="majorHAnsi" w:hAnsiTheme="majorHAnsi"/>
              </w:rPr>
              <w:t>Spring 2016</w:t>
            </w:r>
          </w:p>
        </w:tc>
      </w:tr>
      <w:tr w:rsidR="005A41BA" w14:paraId="4933F04A" w14:textId="77777777" w:rsidTr="00CA73CC">
        <w:tc>
          <w:tcPr>
            <w:tcW w:w="3754" w:type="dxa"/>
          </w:tcPr>
          <w:p w14:paraId="62736B8E" w14:textId="77777777" w:rsidR="005A41BA" w:rsidRDefault="005A41BA" w:rsidP="00CA73CC">
            <w:pPr>
              <w:pStyle w:val="a3"/>
              <w:tabs>
                <w:tab w:val="left" w:pos="867"/>
              </w:tabs>
              <w:ind w:left="0"/>
              <w:rPr>
                <w:rFonts w:asciiTheme="majorHAnsi" w:hAnsiTheme="majorHAnsi"/>
              </w:rPr>
            </w:pPr>
            <w:r>
              <w:rPr>
                <w:rFonts w:asciiTheme="majorHAnsi" w:hAnsiTheme="majorHAnsi"/>
              </w:rPr>
              <w:t>NUTR 644:</w:t>
            </w:r>
            <w:r w:rsidRPr="00625EFD">
              <w:rPr>
                <w:rFonts w:asciiTheme="majorHAnsi" w:hAnsiTheme="majorHAnsi"/>
              </w:rPr>
              <w:t xml:space="preserve"> Micronutrients</w:t>
            </w:r>
          </w:p>
        </w:tc>
        <w:tc>
          <w:tcPr>
            <w:tcW w:w="1344" w:type="dxa"/>
          </w:tcPr>
          <w:p w14:paraId="00F2237F" w14:textId="77777777" w:rsidR="005A41BA" w:rsidRDefault="005A41BA" w:rsidP="00CA73CC">
            <w:pPr>
              <w:pStyle w:val="a3"/>
              <w:ind w:left="0"/>
              <w:jc w:val="both"/>
              <w:rPr>
                <w:rFonts w:asciiTheme="majorHAnsi" w:hAnsiTheme="majorHAnsi"/>
              </w:rPr>
            </w:pPr>
            <w:r>
              <w:rPr>
                <w:rFonts w:asciiTheme="majorHAnsi" w:hAnsiTheme="majorHAnsi"/>
              </w:rPr>
              <w:t>3</w:t>
            </w:r>
          </w:p>
        </w:tc>
        <w:tc>
          <w:tcPr>
            <w:tcW w:w="2127" w:type="dxa"/>
          </w:tcPr>
          <w:p w14:paraId="64486ABE" w14:textId="3169DD32" w:rsidR="005A41BA" w:rsidRDefault="00CA73CC" w:rsidP="00CA73CC">
            <w:pPr>
              <w:pStyle w:val="a3"/>
              <w:ind w:left="0" w:hanging="144"/>
              <w:jc w:val="both"/>
              <w:rPr>
                <w:rFonts w:asciiTheme="majorHAnsi" w:hAnsiTheme="majorHAnsi"/>
              </w:rPr>
            </w:pPr>
            <w:r>
              <w:rPr>
                <w:rFonts w:asciiTheme="majorHAnsi" w:hAnsiTheme="majorHAnsi"/>
              </w:rPr>
              <w:t xml:space="preserve"> </w:t>
            </w:r>
            <w:r w:rsidR="005A41BA">
              <w:rPr>
                <w:rFonts w:asciiTheme="majorHAnsi" w:hAnsiTheme="majorHAnsi"/>
              </w:rPr>
              <w:t>Spring 2016</w:t>
            </w:r>
          </w:p>
        </w:tc>
      </w:tr>
      <w:tr w:rsidR="005A41BA" w14:paraId="72F9DA32" w14:textId="77777777" w:rsidTr="00CA73CC">
        <w:tc>
          <w:tcPr>
            <w:tcW w:w="3754" w:type="dxa"/>
          </w:tcPr>
          <w:p w14:paraId="68961016" w14:textId="77777777" w:rsidR="005A41BA" w:rsidRPr="00625EFD" w:rsidRDefault="005A41BA" w:rsidP="00CA73CC">
            <w:pPr>
              <w:pStyle w:val="a3"/>
              <w:tabs>
                <w:tab w:val="left" w:pos="867"/>
              </w:tabs>
              <w:ind w:left="0"/>
              <w:rPr>
                <w:rFonts w:asciiTheme="majorHAnsi" w:hAnsiTheme="majorHAnsi"/>
              </w:rPr>
            </w:pPr>
            <w:r w:rsidRPr="008376C5">
              <w:rPr>
                <w:rFonts w:asciiTheme="majorHAnsi" w:hAnsiTheme="majorHAnsi"/>
              </w:rPr>
              <w:t>NUTR 670</w:t>
            </w:r>
            <w:r>
              <w:rPr>
                <w:rFonts w:asciiTheme="majorHAnsi" w:hAnsiTheme="majorHAnsi"/>
              </w:rPr>
              <w:t>:</w:t>
            </w:r>
            <w:r w:rsidRPr="008376C5">
              <w:rPr>
                <w:rFonts w:asciiTheme="majorHAnsi" w:hAnsiTheme="majorHAnsi"/>
              </w:rPr>
              <w:t xml:space="preserve"> Nutrition Research Methods</w:t>
            </w:r>
            <w:r>
              <w:rPr>
                <w:rFonts w:asciiTheme="majorHAnsi" w:hAnsiTheme="majorHAnsi"/>
              </w:rPr>
              <w:t>(pre-requisite for NUTR 675)</w:t>
            </w:r>
          </w:p>
        </w:tc>
        <w:tc>
          <w:tcPr>
            <w:tcW w:w="1344" w:type="dxa"/>
          </w:tcPr>
          <w:p w14:paraId="5FF40796" w14:textId="77777777" w:rsidR="005A41BA" w:rsidRDefault="005A41BA" w:rsidP="00CA73CC">
            <w:pPr>
              <w:pStyle w:val="a3"/>
              <w:ind w:left="0"/>
              <w:jc w:val="both"/>
              <w:rPr>
                <w:rFonts w:asciiTheme="majorHAnsi" w:hAnsiTheme="majorHAnsi"/>
              </w:rPr>
            </w:pPr>
            <w:r>
              <w:rPr>
                <w:rFonts w:asciiTheme="majorHAnsi" w:hAnsiTheme="majorHAnsi"/>
              </w:rPr>
              <w:t>3</w:t>
            </w:r>
          </w:p>
        </w:tc>
        <w:tc>
          <w:tcPr>
            <w:tcW w:w="2127" w:type="dxa"/>
          </w:tcPr>
          <w:p w14:paraId="2FD3FF67" w14:textId="45578CEC" w:rsidR="005A41BA" w:rsidRDefault="00CA73CC" w:rsidP="00CA73CC">
            <w:pPr>
              <w:pStyle w:val="a3"/>
              <w:ind w:left="0" w:hanging="144"/>
              <w:jc w:val="both"/>
              <w:rPr>
                <w:rFonts w:asciiTheme="majorHAnsi" w:hAnsiTheme="majorHAnsi"/>
              </w:rPr>
            </w:pPr>
            <w:r>
              <w:rPr>
                <w:rFonts w:asciiTheme="majorHAnsi" w:hAnsiTheme="majorHAnsi"/>
              </w:rPr>
              <w:t xml:space="preserve"> </w:t>
            </w:r>
            <w:r w:rsidR="005A41BA">
              <w:rPr>
                <w:rFonts w:asciiTheme="majorHAnsi" w:hAnsiTheme="majorHAnsi"/>
              </w:rPr>
              <w:t>Fall 2015</w:t>
            </w:r>
          </w:p>
        </w:tc>
      </w:tr>
      <w:tr w:rsidR="005A41BA" w14:paraId="168B486B" w14:textId="77777777" w:rsidTr="00CA73CC">
        <w:tc>
          <w:tcPr>
            <w:tcW w:w="3754" w:type="dxa"/>
          </w:tcPr>
          <w:p w14:paraId="7634B0D0" w14:textId="77777777" w:rsidR="005A41BA" w:rsidRPr="008376C5" w:rsidRDefault="005A41BA" w:rsidP="00CA73CC">
            <w:pPr>
              <w:pStyle w:val="a3"/>
              <w:tabs>
                <w:tab w:val="left" w:pos="1307"/>
              </w:tabs>
              <w:ind w:left="0"/>
              <w:rPr>
                <w:rFonts w:asciiTheme="majorHAnsi" w:hAnsiTheme="majorHAnsi"/>
              </w:rPr>
            </w:pPr>
            <w:r>
              <w:rPr>
                <w:rFonts w:asciiTheme="majorHAnsi" w:hAnsiTheme="majorHAnsi"/>
              </w:rPr>
              <w:t>NUTR 675:</w:t>
            </w:r>
            <w:r w:rsidRPr="008376C5">
              <w:rPr>
                <w:rFonts w:asciiTheme="majorHAnsi" w:hAnsiTheme="majorHAnsi"/>
              </w:rPr>
              <w:t xml:space="preserve"> Nutrition Program Development, Interventions and Assessments</w:t>
            </w:r>
          </w:p>
        </w:tc>
        <w:tc>
          <w:tcPr>
            <w:tcW w:w="1344" w:type="dxa"/>
          </w:tcPr>
          <w:p w14:paraId="5E70171E" w14:textId="77777777" w:rsidR="005A41BA" w:rsidRDefault="005A41BA" w:rsidP="00CA73CC">
            <w:pPr>
              <w:pStyle w:val="a3"/>
              <w:ind w:left="0"/>
              <w:jc w:val="both"/>
              <w:rPr>
                <w:rFonts w:asciiTheme="majorHAnsi" w:hAnsiTheme="majorHAnsi"/>
              </w:rPr>
            </w:pPr>
            <w:r>
              <w:rPr>
                <w:rFonts w:asciiTheme="majorHAnsi" w:hAnsiTheme="majorHAnsi"/>
              </w:rPr>
              <w:t>3</w:t>
            </w:r>
          </w:p>
        </w:tc>
        <w:tc>
          <w:tcPr>
            <w:tcW w:w="2127" w:type="dxa"/>
          </w:tcPr>
          <w:p w14:paraId="0D33C7F9" w14:textId="4AC617B2" w:rsidR="005A41BA" w:rsidRDefault="00CA73CC" w:rsidP="00CA73CC">
            <w:pPr>
              <w:pStyle w:val="a3"/>
              <w:ind w:left="0" w:hanging="144"/>
              <w:jc w:val="both"/>
              <w:rPr>
                <w:rFonts w:asciiTheme="majorHAnsi" w:hAnsiTheme="majorHAnsi"/>
              </w:rPr>
            </w:pPr>
            <w:r>
              <w:rPr>
                <w:rFonts w:asciiTheme="majorHAnsi" w:hAnsiTheme="majorHAnsi"/>
              </w:rPr>
              <w:t xml:space="preserve"> </w:t>
            </w:r>
            <w:r w:rsidR="005A41BA">
              <w:rPr>
                <w:rFonts w:asciiTheme="majorHAnsi" w:hAnsiTheme="majorHAnsi"/>
              </w:rPr>
              <w:t>Spring 2016</w:t>
            </w:r>
          </w:p>
        </w:tc>
      </w:tr>
      <w:tr w:rsidR="005A41BA" w14:paraId="118E7789" w14:textId="77777777" w:rsidTr="00CA73CC">
        <w:tc>
          <w:tcPr>
            <w:tcW w:w="3754" w:type="dxa"/>
          </w:tcPr>
          <w:p w14:paraId="7865E3BF" w14:textId="77777777" w:rsidR="005A41BA" w:rsidRDefault="005A41BA" w:rsidP="00CA73CC">
            <w:pPr>
              <w:pStyle w:val="a3"/>
              <w:tabs>
                <w:tab w:val="left" w:pos="1307"/>
              </w:tabs>
              <w:ind w:left="0"/>
              <w:rPr>
                <w:rFonts w:asciiTheme="majorHAnsi" w:hAnsiTheme="majorHAnsi"/>
              </w:rPr>
            </w:pPr>
            <w:r>
              <w:rPr>
                <w:rFonts w:asciiTheme="majorHAnsi" w:hAnsiTheme="majorHAnsi"/>
              </w:rPr>
              <w:t>NUTR 626:</w:t>
            </w:r>
            <w:r w:rsidRPr="008376C5">
              <w:rPr>
                <w:rFonts w:asciiTheme="majorHAnsi" w:hAnsiTheme="majorHAnsi"/>
              </w:rPr>
              <w:t>Food Systems</w:t>
            </w:r>
          </w:p>
        </w:tc>
        <w:tc>
          <w:tcPr>
            <w:tcW w:w="1344" w:type="dxa"/>
          </w:tcPr>
          <w:p w14:paraId="77DEFD09" w14:textId="77777777" w:rsidR="005A41BA" w:rsidRDefault="005A41BA" w:rsidP="00CA73CC">
            <w:pPr>
              <w:pStyle w:val="a3"/>
              <w:ind w:left="0"/>
              <w:jc w:val="both"/>
              <w:rPr>
                <w:rFonts w:asciiTheme="majorHAnsi" w:hAnsiTheme="majorHAnsi"/>
              </w:rPr>
            </w:pPr>
            <w:r>
              <w:rPr>
                <w:rFonts w:asciiTheme="majorHAnsi" w:hAnsiTheme="majorHAnsi"/>
              </w:rPr>
              <w:t>3</w:t>
            </w:r>
          </w:p>
        </w:tc>
        <w:tc>
          <w:tcPr>
            <w:tcW w:w="2127" w:type="dxa"/>
          </w:tcPr>
          <w:p w14:paraId="409E3CC7" w14:textId="2C87D8F6" w:rsidR="005A41BA" w:rsidRDefault="00CA73CC" w:rsidP="00CA73CC">
            <w:pPr>
              <w:pStyle w:val="a3"/>
              <w:ind w:left="0" w:hanging="144"/>
              <w:jc w:val="both"/>
              <w:rPr>
                <w:rFonts w:asciiTheme="majorHAnsi" w:hAnsiTheme="majorHAnsi"/>
              </w:rPr>
            </w:pPr>
            <w:r>
              <w:rPr>
                <w:rFonts w:asciiTheme="majorHAnsi" w:hAnsiTheme="majorHAnsi"/>
              </w:rPr>
              <w:t xml:space="preserve"> </w:t>
            </w:r>
            <w:r w:rsidR="005A41BA">
              <w:rPr>
                <w:rFonts w:asciiTheme="majorHAnsi" w:hAnsiTheme="majorHAnsi"/>
              </w:rPr>
              <w:t>Spring 2016</w:t>
            </w:r>
          </w:p>
        </w:tc>
      </w:tr>
      <w:tr w:rsidR="005A41BA" w14:paraId="58335581" w14:textId="77777777" w:rsidTr="00CA73CC">
        <w:tc>
          <w:tcPr>
            <w:tcW w:w="3754" w:type="dxa"/>
          </w:tcPr>
          <w:p w14:paraId="218C830F" w14:textId="77777777" w:rsidR="005A41BA" w:rsidRDefault="005A41BA" w:rsidP="00CA73CC">
            <w:pPr>
              <w:pStyle w:val="a3"/>
              <w:tabs>
                <w:tab w:val="left" w:pos="1307"/>
              </w:tabs>
              <w:ind w:left="0"/>
              <w:rPr>
                <w:rFonts w:asciiTheme="majorHAnsi" w:hAnsiTheme="majorHAnsi"/>
              </w:rPr>
            </w:pPr>
            <w:r>
              <w:rPr>
                <w:rFonts w:asciiTheme="majorHAnsi" w:hAnsiTheme="majorHAnsi"/>
              </w:rPr>
              <w:t>HAP 602</w:t>
            </w:r>
            <w:r w:rsidRPr="008376C5">
              <w:rPr>
                <w:rFonts w:asciiTheme="majorHAnsi" w:hAnsiTheme="majorHAnsi"/>
              </w:rPr>
              <w:t xml:space="preserve"> - Introduction to Biostatistics</w:t>
            </w:r>
          </w:p>
        </w:tc>
        <w:tc>
          <w:tcPr>
            <w:tcW w:w="1344" w:type="dxa"/>
          </w:tcPr>
          <w:p w14:paraId="268CAA72" w14:textId="77777777" w:rsidR="005A41BA" w:rsidRDefault="005A41BA" w:rsidP="00CA73CC">
            <w:pPr>
              <w:pStyle w:val="a3"/>
              <w:ind w:left="0"/>
              <w:jc w:val="both"/>
              <w:rPr>
                <w:rFonts w:asciiTheme="majorHAnsi" w:hAnsiTheme="majorHAnsi"/>
              </w:rPr>
            </w:pPr>
            <w:r>
              <w:rPr>
                <w:rFonts w:asciiTheme="majorHAnsi" w:hAnsiTheme="majorHAnsi"/>
              </w:rPr>
              <w:t>3</w:t>
            </w:r>
          </w:p>
        </w:tc>
        <w:tc>
          <w:tcPr>
            <w:tcW w:w="2127" w:type="dxa"/>
          </w:tcPr>
          <w:p w14:paraId="7D73A2A3" w14:textId="729B3247" w:rsidR="005A41BA" w:rsidRDefault="00CA73CC" w:rsidP="00CA73CC">
            <w:pPr>
              <w:pStyle w:val="a3"/>
              <w:ind w:left="0" w:hanging="144"/>
              <w:jc w:val="both"/>
              <w:rPr>
                <w:rFonts w:asciiTheme="majorHAnsi" w:hAnsiTheme="majorHAnsi"/>
              </w:rPr>
            </w:pPr>
            <w:r>
              <w:rPr>
                <w:rFonts w:asciiTheme="majorHAnsi" w:hAnsiTheme="majorHAnsi"/>
              </w:rPr>
              <w:t xml:space="preserve"> </w:t>
            </w:r>
            <w:r w:rsidR="005A41BA">
              <w:rPr>
                <w:rFonts w:asciiTheme="majorHAnsi" w:hAnsiTheme="majorHAnsi"/>
              </w:rPr>
              <w:t>Fall 2015</w:t>
            </w:r>
          </w:p>
        </w:tc>
      </w:tr>
      <w:tr w:rsidR="005A41BA" w14:paraId="503823A0" w14:textId="77777777" w:rsidTr="00CA73CC">
        <w:tc>
          <w:tcPr>
            <w:tcW w:w="3754" w:type="dxa"/>
          </w:tcPr>
          <w:p w14:paraId="44640D4E" w14:textId="77777777" w:rsidR="005A41BA" w:rsidRDefault="005A41BA" w:rsidP="00CA73CC">
            <w:pPr>
              <w:pStyle w:val="a3"/>
              <w:tabs>
                <w:tab w:val="left" w:pos="1307"/>
              </w:tabs>
              <w:ind w:left="0"/>
              <w:rPr>
                <w:rFonts w:asciiTheme="majorHAnsi" w:hAnsiTheme="majorHAnsi"/>
              </w:rPr>
            </w:pPr>
            <w:r>
              <w:rPr>
                <w:rFonts w:asciiTheme="majorHAnsi" w:hAnsiTheme="majorHAnsi"/>
              </w:rPr>
              <w:t xml:space="preserve">NUTR 583: </w:t>
            </w:r>
            <w:r w:rsidRPr="008376C5">
              <w:rPr>
                <w:rFonts w:asciiTheme="majorHAnsi" w:hAnsiTheme="majorHAnsi"/>
              </w:rPr>
              <w:t>Food and Culture</w:t>
            </w:r>
          </w:p>
        </w:tc>
        <w:tc>
          <w:tcPr>
            <w:tcW w:w="1344" w:type="dxa"/>
          </w:tcPr>
          <w:p w14:paraId="4D5F4233" w14:textId="77777777" w:rsidR="005A41BA" w:rsidRDefault="005A41BA" w:rsidP="00CA73CC">
            <w:pPr>
              <w:pStyle w:val="a3"/>
              <w:ind w:left="0"/>
              <w:jc w:val="both"/>
              <w:rPr>
                <w:rFonts w:asciiTheme="majorHAnsi" w:hAnsiTheme="majorHAnsi"/>
              </w:rPr>
            </w:pPr>
            <w:r>
              <w:rPr>
                <w:rFonts w:asciiTheme="majorHAnsi" w:hAnsiTheme="majorHAnsi"/>
              </w:rPr>
              <w:t>3</w:t>
            </w:r>
          </w:p>
        </w:tc>
        <w:tc>
          <w:tcPr>
            <w:tcW w:w="2127" w:type="dxa"/>
          </w:tcPr>
          <w:p w14:paraId="5A7B88B3" w14:textId="46E4B0A0" w:rsidR="005A41BA" w:rsidRDefault="00CA73CC" w:rsidP="00CA73CC">
            <w:pPr>
              <w:pStyle w:val="a3"/>
              <w:ind w:left="0" w:hanging="144"/>
              <w:jc w:val="both"/>
              <w:rPr>
                <w:rFonts w:asciiTheme="majorHAnsi" w:hAnsiTheme="majorHAnsi"/>
              </w:rPr>
            </w:pPr>
            <w:r>
              <w:rPr>
                <w:rFonts w:asciiTheme="majorHAnsi" w:hAnsiTheme="majorHAnsi"/>
              </w:rPr>
              <w:t xml:space="preserve"> </w:t>
            </w:r>
            <w:r w:rsidR="005A41BA">
              <w:rPr>
                <w:rFonts w:asciiTheme="majorHAnsi" w:hAnsiTheme="majorHAnsi"/>
              </w:rPr>
              <w:t>Fall 2015</w:t>
            </w:r>
          </w:p>
        </w:tc>
      </w:tr>
    </w:tbl>
    <w:p w14:paraId="14BBA0D9" w14:textId="77777777" w:rsidR="00680228" w:rsidRDefault="00680228" w:rsidP="00CA73CC">
      <w:pPr>
        <w:jc w:val="both"/>
      </w:pPr>
    </w:p>
    <w:p w14:paraId="7D1651A3" w14:textId="77777777" w:rsidR="0097739E" w:rsidRDefault="0097739E" w:rsidP="00CA73CC">
      <w:pPr>
        <w:jc w:val="both"/>
      </w:pPr>
    </w:p>
    <w:p w14:paraId="5C46CBE1" w14:textId="77777777" w:rsidR="0097739E" w:rsidRDefault="0097739E" w:rsidP="00CA73CC">
      <w:pPr>
        <w:jc w:val="both"/>
      </w:pPr>
    </w:p>
    <w:p w14:paraId="230865B6" w14:textId="77777777" w:rsidR="0097739E" w:rsidRDefault="0097739E" w:rsidP="00CA73CC">
      <w:pPr>
        <w:jc w:val="both"/>
      </w:pPr>
    </w:p>
    <w:p w14:paraId="1432AAF8" w14:textId="77777777" w:rsidR="0097739E" w:rsidRDefault="0097739E" w:rsidP="00CA73CC">
      <w:pPr>
        <w:jc w:val="both"/>
      </w:pPr>
    </w:p>
    <w:p w14:paraId="76D5BA3E" w14:textId="77777777" w:rsidR="0097739E" w:rsidRDefault="0097739E" w:rsidP="00CA73CC">
      <w:pPr>
        <w:jc w:val="both"/>
      </w:pPr>
    </w:p>
    <w:p w14:paraId="0056C7AD" w14:textId="77777777" w:rsidR="0097739E" w:rsidRDefault="0097739E" w:rsidP="00CA73CC">
      <w:pPr>
        <w:jc w:val="both"/>
      </w:pPr>
    </w:p>
    <w:p w14:paraId="1C36E1BC" w14:textId="77777777" w:rsidR="0097739E" w:rsidRDefault="0097739E" w:rsidP="00CA73CC">
      <w:pPr>
        <w:jc w:val="both"/>
      </w:pPr>
    </w:p>
    <w:p w14:paraId="007EB162" w14:textId="77777777" w:rsidR="0097739E" w:rsidRDefault="0097739E" w:rsidP="00CA73CC">
      <w:pPr>
        <w:jc w:val="both"/>
      </w:pPr>
    </w:p>
    <w:p w14:paraId="1767B46D" w14:textId="77777777" w:rsidR="0097739E" w:rsidRDefault="0097739E" w:rsidP="00CA73CC">
      <w:pPr>
        <w:jc w:val="both"/>
      </w:pPr>
      <w:bookmarkStart w:id="0" w:name="_GoBack"/>
      <w:bookmarkEnd w:id="0"/>
    </w:p>
    <w:p w14:paraId="00817971" w14:textId="77777777" w:rsidR="0097739E" w:rsidRDefault="0097739E" w:rsidP="00CA73CC">
      <w:pPr>
        <w:jc w:val="both"/>
      </w:pPr>
    </w:p>
    <w:p w14:paraId="021C99BE" w14:textId="77777777" w:rsidR="0097739E" w:rsidRDefault="0097739E" w:rsidP="00CA73CC">
      <w:pPr>
        <w:jc w:val="both"/>
      </w:pPr>
    </w:p>
    <w:p w14:paraId="1E42B3E7" w14:textId="77777777" w:rsidR="0097739E" w:rsidRDefault="0097739E" w:rsidP="00CA73CC">
      <w:pPr>
        <w:jc w:val="both"/>
      </w:pPr>
    </w:p>
    <w:p w14:paraId="7FFC7024" w14:textId="77777777" w:rsidR="0097739E" w:rsidRDefault="0097739E" w:rsidP="00CA73CC">
      <w:pPr>
        <w:jc w:val="both"/>
      </w:pPr>
    </w:p>
    <w:p w14:paraId="12670C5E" w14:textId="77777777" w:rsidR="0097739E" w:rsidRDefault="0097739E" w:rsidP="00CA73CC">
      <w:pPr>
        <w:jc w:val="both"/>
      </w:pPr>
    </w:p>
    <w:p w14:paraId="16522C39" w14:textId="77777777" w:rsidR="0097739E" w:rsidRDefault="0097739E" w:rsidP="00CA73CC">
      <w:pPr>
        <w:jc w:val="both"/>
      </w:pPr>
    </w:p>
    <w:p w14:paraId="6977316A" w14:textId="77777777" w:rsidR="0097739E" w:rsidRDefault="0097739E" w:rsidP="00CA73CC">
      <w:pPr>
        <w:jc w:val="both"/>
      </w:pPr>
    </w:p>
    <w:p w14:paraId="1CAF9DE1" w14:textId="77777777" w:rsidR="0097739E" w:rsidRDefault="0097739E" w:rsidP="00CA73CC">
      <w:pPr>
        <w:jc w:val="both"/>
      </w:pPr>
    </w:p>
    <w:p w14:paraId="18488992" w14:textId="77777777" w:rsidR="0097739E" w:rsidRDefault="0097739E" w:rsidP="00CA73CC">
      <w:pPr>
        <w:jc w:val="both"/>
      </w:pPr>
    </w:p>
    <w:p w14:paraId="31D26ECC" w14:textId="77777777" w:rsidR="0097739E" w:rsidRDefault="0097739E" w:rsidP="00CA73CC">
      <w:pPr>
        <w:jc w:val="both"/>
      </w:pPr>
    </w:p>
    <w:p w14:paraId="70F149E5" w14:textId="77777777" w:rsidR="0097739E" w:rsidRDefault="0097739E" w:rsidP="00CA73CC">
      <w:pPr>
        <w:jc w:val="both"/>
      </w:pPr>
    </w:p>
    <w:p w14:paraId="73ACC276" w14:textId="77777777" w:rsidR="0097739E" w:rsidRDefault="0097739E" w:rsidP="00CA73CC">
      <w:pPr>
        <w:jc w:val="both"/>
      </w:pPr>
    </w:p>
    <w:p w14:paraId="45AD14D7" w14:textId="77777777" w:rsidR="0097739E" w:rsidRDefault="0097739E" w:rsidP="00CA73CC">
      <w:pPr>
        <w:jc w:val="both"/>
      </w:pPr>
    </w:p>
    <w:p w14:paraId="1C054C35" w14:textId="77777777" w:rsidR="0097739E" w:rsidRDefault="0097739E" w:rsidP="00CA73CC">
      <w:pPr>
        <w:jc w:val="both"/>
      </w:pPr>
    </w:p>
    <w:p w14:paraId="12494767" w14:textId="77777777" w:rsidR="0011587F" w:rsidRDefault="0011587F" w:rsidP="00CA73CC">
      <w:pPr>
        <w:jc w:val="both"/>
      </w:pPr>
    </w:p>
    <w:p w14:paraId="2044EC19" w14:textId="77777777" w:rsidR="0097739E" w:rsidRPr="0011587F" w:rsidRDefault="00B84EBC" w:rsidP="00CA73CC">
      <w:pPr>
        <w:spacing w:line="480" w:lineRule="auto"/>
        <w:jc w:val="both"/>
      </w:pPr>
      <w:r w:rsidRPr="0011587F">
        <w:t>T</w:t>
      </w:r>
      <w:r w:rsidRPr="0011587F">
        <w:rPr>
          <w:rFonts w:hint="eastAsia"/>
        </w:rPr>
        <w:t>he nutrition program requires us to complete 39 credit hours</w:t>
      </w:r>
      <w:r w:rsidRPr="0011587F">
        <w:t>. Among them, we are required Nutrition Core (30 credits), Electives (3 credits) and a Capstone Experience (6 credits</w:t>
      </w:r>
      <w:r w:rsidR="0095632F" w:rsidRPr="0011587F">
        <w:t xml:space="preserve"> for thesis option or practicum option</w:t>
      </w:r>
      <w:r w:rsidRPr="0011587F">
        <w:t>)</w:t>
      </w:r>
      <w:r w:rsidR="0095632F" w:rsidRPr="0011587F">
        <w:t xml:space="preserve">. I will choose the practicum as my Capstone Experience. It requires me engage for a minimum </w:t>
      </w:r>
      <w:r w:rsidR="0095632F" w:rsidRPr="0011587F">
        <w:rPr>
          <w:rFonts w:hint="eastAsia"/>
        </w:rPr>
        <w:t xml:space="preserve">for 200 contact hours per practicum in a nutrition-related </w:t>
      </w:r>
      <w:r w:rsidR="0095632F" w:rsidRPr="0011587F">
        <w:t xml:space="preserve">organization under the guidance of a preceptor </w:t>
      </w:r>
      <w:r w:rsidR="0095632F" w:rsidRPr="0011587F">
        <w:rPr>
          <w:rFonts w:hint="eastAsia"/>
        </w:rPr>
        <w:t>and a faculty advisor</w:t>
      </w:r>
      <w:r w:rsidR="0095632F" w:rsidRPr="0011587F">
        <w:t xml:space="preserve">. According to the advisor I met, she told me my potential advisor in my field is Lisa </w:t>
      </w:r>
      <w:proofErr w:type="spellStart"/>
      <w:r w:rsidR="0095632F" w:rsidRPr="0011587F">
        <w:t>Pawloski</w:t>
      </w:r>
      <w:proofErr w:type="spellEnd"/>
      <w:r w:rsidR="0095632F" w:rsidRPr="0011587F">
        <w:t>. And she also adv</w:t>
      </w:r>
      <w:r w:rsidR="0095632F" w:rsidRPr="0011587F">
        <w:rPr>
          <w:rFonts w:hint="eastAsia"/>
        </w:rPr>
        <w:t>ised</w:t>
      </w:r>
      <w:r w:rsidR="0095632F" w:rsidRPr="0011587F">
        <w:t xml:space="preserve"> </w:t>
      </w:r>
      <w:r w:rsidR="0095632F" w:rsidRPr="0011587F">
        <w:rPr>
          <w:rFonts w:hint="eastAsia"/>
        </w:rPr>
        <w:t xml:space="preserve">me, when </w:t>
      </w:r>
      <w:r w:rsidR="0095632F" w:rsidRPr="0011587F">
        <w:t>I</w:t>
      </w:r>
      <w:r w:rsidR="0095632F" w:rsidRPr="0011587F">
        <w:rPr>
          <w:rFonts w:hint="eastAsia"/>
        </w:rPr>
        <w:t xml:space="preserve"> go to the program, I should talk with my advisor </w:t>
      </w:r>
      <w:r w:rsidR="0095632F" w:rsidRPr="0011587F">
        <w:t>three</w:t>
      </w:r>
      <w:r w:rsidR="0095632F" w:rsidRPr="0011587F">
        <w:rPr>
          <w:rFonts w:hint="eastAsia"/>
        </w:rPr>
        <w:t xml:space="preserve"> weeks </w:t>
      </w:r>
      <w:r w:rsidR="0095632F" w:rsidRPr="0011587F">
        <w:t xml:space="preserve">twice about my research progress. Before I meet my advisor, I should send </w:t>
      </w:r>
      <w:proofErr w:type="gramStart"/>
      <w:r w:rsidR="0011587F" w:rsidRPr="0011587F">
        <w:t>a</w:t>
      </w:r>
      <w:proofErr w:type="gramEnd"/>
      <w:r w:rsidR="0011587F" w:rsidRPr="0011587F">
        <w:t xml:space="preserve"> email to take an appointment.</w:t>
      </w:r>
    </w:p>
    <w:sectPr w:rsidR="0097739E" w:rsidRPr="0011587F" w:rsidSect="0030084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FD"/>
    <w:rsid w:val="0011587F"/>
    <w:rsid w:val="0030084F"/>
    <w:rsid w:val="004F222E"/>
    <w:rsid w:val="005A41BA"/>
    <w:rsid w:val="00625EFD"/>
    <w:rsid w:val="00680228"/>
    <w:rsid w:val="008376C5"/>
    <w:rsid w:val="008D5ED7"/>
    <w:rsid w:val="0095632F"/>
    <w:rsid w:val="0097739E"/>
    <w:rsid w:val="00B304CC"/>
    <w:rsid w:val="00B84EBC"/>
    <w:rsid w:val="00CA73CC"/>
    <w:rsid w:val="00CD696A"/>
    <w:rsid w:val="00DD2CFA"/>
    <w:rsid w:val="00F249ED"/>
    <w:rsid w:val="00F54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D279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FD"/>
    <w:rPr>
      <w:rFonts w:ascii="Times New Roman" w:hAnsi="Times New Roman"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EFD"/>
    <w:pPr>
      <w:ind w:left="720"/>
      <w:contextualSpacing/>
    </w:pPr>
  </w:style>
  <w:style w:type="table" w:styleId="a4">
    <w:name w:val="Table Grid"/>
    <w:basedOn w:val="a1"/>
    <w:uiPriority w:val="59"/>
    <w:rsid w:val="00625EFD"/>
    <w:rPr>
      <w:rFonts w:ascii="Times New Roman" w:hAnsi="Times New Roman" w:cs="Times New Roman"/>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4A44C-7A44-EC41-A887-FEBE0998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395</Words>
  <Characters>2253</Characters>
  <Application>Microsoft Macintosh Word</Application>
  <DocSecurity>0</DocSecurity>
  <Lines>18</Lines>
  <Paragraphs>5</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jiafangsu1991@gmail.com</dc:creator>
  <cp:keywords/>
  <dc:description/>
  <cp:lastModifiedBy>Fangsu Jia</cp:lastModifiedBy>
  <cp:revision>2</cp:revision>
  <dcterms:created xsi:type="dcterms:W3CDTF">2015-10-07T22:58:00Z</dcterms:created>
  <dcterms:modified xsi:type="dcterms:W3CDTF">2016-04-21T21:20:00Z</dcterms:modified>
</cp:coreProperties>
</file>